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6DA" w:rsidRDefault="007476DA" w:rsidP="007476DA">
      <w:pPr>
        <w:framePr w:wrap="none" w:vAnchor="page" w:hAnchor="page" w:x="706" w:y="586"/>
        <w:rPr>
          <w:sz w:val="0"/>
          <w:szCs w:val="0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667500" cy="9944100"/>
            <wp:effectExtent l="19050" t="0" r="0" b="0"/>
            <wp:docPr id="1" name="Рисунок 1" descr="C:\Users\User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94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2F8" w:rsidRPr="00164767" w:rsidRDefault="006E72F8" w:rsidP="006E72F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72F8" w:rsidRPr="00164767" w:rsidRDefault="006E72F8" w:rsidP="006E72F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031" w:type="dxa"/>
        <w:tblLook w:val="00A0"/>
      </w:tblPr>
      <w:tblGrid>
        <w:gridCol w:w="5778"/>
        <w:gridCol w:w="4253"/>
      </w:tblGrid>
      <w:tr w:rsidR="006E72F8" w:rsidRPr="00164767" w:rsidTr="00777FC7">
        <w:tc>
          <w:tcPr>
            <w:tcW w:w="5778" w:type="dxa"/>
          </w:tcPr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СОГЛАСОВАНО:</w:t>
            </w:r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Советом Учреждение</w:t>
            </w:r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Протокол № ______</w:t>
            </w:r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«17» сентября 2015 г.</w:t>
            </w:r>
          </w:p>
        </w:tc>
        <w:tc>
          <w:tcPr>
            <w:tcW w:w="4253" w:type="dxa"/>
          </w:tcPr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УТВЕРЖДАЮ:</w:t>
            </w:r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Директор ГБПОУ</w:t>
            </w:r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«Строгановский колледж»</w:t>
            </w:r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 С.В. </w:t>
            </w:r>
            <w:proofErr w:type="spellStart"/>
            <w:r w:rsidRPr="00164767">
              <w:rPr>
                <w:rFonts w:ascii="Times New Roman" w:hAnsi="Times New Roman" w:cs="Times New Roman"/>
                <w:bCs/>
                <w:sz w:val="24"/>
                <w:szCs w:val="24"/>
              </w:rPr>
              <w:t>Десяткова</w:t>
            </w:r>
            <w:proofErr w:type="spellEnd"/>
          </w:p>
          <w:p w:rsidR="006E72F8" w:rsidRPr="00164767" w:rsidRDefault="006E72F8" w:rsidP="00777F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4767">
              <w:rPr>
                <w:rFonts w:ascii="Times New Roman" w:hAnsi="Times New Roman" w:cs="Times New Roman"/>
                <w:bCs/>
                <w:sz w:val="24"/>
                <w:szCs w:val="24"/>
              </w:rPr>
              <w:t>«__» __________ 20__ г.</w:t>
            </w:r>
          </w:p>
        </w:tc>
      </w:tr>
    </w:tbl>
    <w:p w:rsidR="006E72F8" w:rsidRPr="00164767" w:rsidRDefault="006E72F8" w:rsidP="006E72F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72F8" w:rsidRPr="00164767" w:rsidRDefault="006E72F8" w:rsidP="006E72F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72F8" w:rsidRPr="00164767" w:rsidRDefault="006E72F8" w:rsidP="006E72F8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64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6E72F8" w:rsidRPr="00164767" w:rsidRDefault="006E72F8" w:rsidP="006E72F8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64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наставничестве на предприятиях, реализующих мероприятия по организации и проведению дуального обучения</w:t>
      </w:r>
    </w:p>
    <w:p w:rsidR="006E72F8" w:rsidRPr="00164767" w:rsidRDefault="006E72F8" w:rsidP="006E72F8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E72F8" w:rsidRPr="00164767" w:rsidRDefault="006E72F8" w:rsidP="006E72F8">
      <w:pPr>
        <w:numPr>
          <w:ilvl w:val="0"/>
          <w:numId w:val="1"/>
        </w:numPr>
        <w:tabs>
          <w:tab w:val="clear" w:pos="720"/>
          <w:tab w:val="num" w:pos="-180"/>
        </w:tabs>
        <w:spacing w:after="0" w:line="240" w:lineRule="auto"/>
        <w:ind w:hanging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64767">
        <w:rPr>
          <w:rFonts w:ascii="Times New Roman" w:hAnsi="Times New Roman" w:cs="Times New Roman"/>
          <w:b/>
          <w:color w:val="000000"/>
          <w:sz w:val="24"/>
          <w:szCs w:val="24"/>
        </w:rPr>
        <w:t>Общие</w:t>
      </w:r>
      <w:proofErr w:type="spellEnd"/>
      <w:r w:rsidRPr="001647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b/>
          <w:color w:val="000000"/>
          <w:sz w:val="24"/>
          <w:szCs w:val="24"/>
        </w:rPr>
        <w:t>положения</w:t>
      </w:r>
      <w:proofErr w:type="spellEnd"/>
    </w:p>
    <w:p w:rsidR="006E72F8" w:rsidRPr="00164767" w:rsidRDefault="006E72F8" w:rsidP="006E72F8">
      <w:pPr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 типовое положение о наставничестве на предприятиях (организациях), реализующих мероприятия по организации и проведении дуального обучения студентов очной формы обучения профессиональных образовательных организаций  (далее – Положение), разработано в целях обеспечения взаимодействия предприятий (организаций) и профессиональных образовательных организаций  в рамках сетевой формы реализации основных профессиональных образовательных программ – программ подготовки квалифицированных рабочих (служащих) и программ подготовки специалистов среднего звена (далее –  основные  профессиональные образовательные</w:t>
      </w:r>
      <w:proofErr w:type="gramEnd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программы среднего профессионального образования).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 Положение определяет порядок организации и осуществления наставничества студентов очной формы обучения, осваивающих основные  профессиональные образовательные программы среднего профессионального образования, профессиональных образовательных организаций  (далее – Организация) при проведении дуального обучения на предприятиях (организациях)  всех организационно-правовых форм и форм собственности (далее – Предприятие).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 Положение распространяется на государственные образовательные Организации, реализующие  основные профессиональные образовательные программы среднего профессионального образования в соответствии с государственными образовательными стандартами и федеральными государственными образовательными стандартами (далее – ФГОС СПО) и рабочими программами учебных дисциплин и профессиональных модулей (далее – УД и ПМ).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Наставничество представляет собой одну из форм инвестиций в развитие Организации в виде непрерывного процесса передачи знаний, умений и навыков наиболее квалифицированных специалистов (рабочих) Предприятия студентам Организаций в период реализации программы дуального обучения.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Наставничество организуется в период прохождения студентами производственной практики в рамках дуального обучения на Предприятии.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Целями наставничества являются повышение уровня подготовки студентов, передача профессионального опыта, обеспечение оптимального использования времени и ресурсов, обучение наиболее рациональным приемам и методам работы для достижения студентами высокого уровня подготовки по основным профессиональным образовательным программам среднего профессионального образования в соответствии с  федеральным государственным образовательным стандартом (далее </w:t>
      </w:r>
      <w:proofErr w:type="gramStart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–Ф</w:t>
      </w:r>
      <w:proofErr w:type="gramEnd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ГОС)  и рабочими программами УД и ПМ.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задачи наставничества при реализации программ дуального обучения студентов Организаций на Предприятиях: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Комплексное освоение студентами всех видов профессиональной деятельности в рамках освоения основных профессиональных образовательных программ среднего профессионального образования, формирование общих и профессиональных компетенций, приобретение необходимых умений и опыта практической работы в соответствии с ФГОС СПО и рабочими программами УД и ПМ за счет ознакомления с современными методами и приемами труда, передачи наставником личного опыта.</w:t>
      </w:r>
      <w:proofErr w:type="gramEnd"/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профессионального образования и профессиональных навыков выпускников Организаций.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Сопровождение студентов Организаций на Предприятии в период реализации программ дуального обучения.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корректировка профессиональных навыков студентов Организаций на Предприятии в период реализации программ дуального обучения.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мотивации студентов Организаций к установлению длительных трудовых отношений с Предприятием по окончании курса обучения в Организации.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Приобщение студентов к корпоративной культуре Предприятия.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Содействие достижению студентами высокого качества труда.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за организацию и осуществление наставничества студентов несут руководители Организаций и Предприятий.</w:t>
      </w:r>
    </w:p>
    <w:p w:rsidR="006E72F8" w:rsidRPr="00164767" w:rsidRDefault="006E72F8" w:rsidP="006E72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E72F8" w:rsidRPr="00164767" w:rsidRDefault="006E72F8" w:rsidP="006E72F8">
      <w:pPr>
        <w:numPr>
          <w:ilvl w:val="0"/>
          <w:numId w:val="1"/>
        </w:numPr>
        <w:spacing w:after="0" w:line="240" w:lineRule="auto"/>
        <w:ind w:hanging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Деятельность наставника по организации дуального обучения</w:t>
      </w:r>
    </w:p>
    <w:p w:rsidR="006E72F8" w:rsidRPr="00164767" w:rsidRDefault="006E72F8" w:rsidP="006E72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Наставник – работник Предприятия из числа наиболее квалифицированных специалистов (рабочих), обладающий высокими профессиональными и нравственными качествами, практическими знаниями и опытом, имеющий безупречную репутацию и закрепленный за группой студентов в качестве наставника приказом руководителя Предприятия.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Работники Предприятия назначаются наставниками с их письменного согласия.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Наставник должен знать: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-основы педагогики, психологии, методики профессионального обучения и воспитания студентов;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-технологию производства, производственное оборудование и правила его технической эксплуатации;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-правила и средства контроля соответствия технического состояния оборудования требованиям безопасности ведения работ;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-нормативно – правовые акты по вопросам охраны труда и пожарной безопасности.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Наставничество осуществляется в отношении группы студентов (студента).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Наставник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имеет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Требовать от студентов выполнения производственных заданий, контролировать соблюдение ими устава, правил внутреннего распорядка Предприятия, санитарных, противопожарных и иных общеобязательных норм и правил, выполнения указаний по всем вопросам, связанным с их практическим обучением.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участие в обсуждении вопросов, связанных с обучением студентов, вносить предложения руководителю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поощрении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отдельных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студентов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Наставник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обязан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Ознакомить  студентов с Уставом, правилами внутреннего трудового распорядка Предприятия, санитарными, противопожарными и иными общеобязательными нормами и правилами Предприятия.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обучение студентов в соответствии с планом-графиком дуального обучения и контролировать работу, выполняемую студентами самостоятельно, выявлять и совместно устранять допущенные ошибки.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Рационально организовывать труд студентов, эффективно использовать новое оборудование Предприятия в процессе обучения.</w:t>
      </w:r>
    </w:p>
    <w:p w:rsidR="006E72F8" w:rsidRPr="00164767" w:rsidRDefault="006E72F8" w:rsidP="006E72F8">
      <w:pPr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реже одного раза в неделю информировать представителя Организации о процессе  адаптации студентов на производстве, дисциплине и поведении, результатах своего влияния на их становление.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Наставник несет персональную ответственность за качество обучения студента в период практического обучения на Предприятии.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выполнения обязанностей наставника должен соответствовать плану – графику практического обучения студентов при реализации программы дуального обучения на Предприятии при условии обеспечения выполнения ФГОС СПО.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Наставник может быть досрочно освобожден от исполнения возложенных на него обязанностей по осуществлению наставничества приказом руководителя Предприятия в случаях: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письменного заявления наставника об освобождении от обязанностей по осуществлению наставничества;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невыполнения или ненадлежащего выполнения наставником возложенных на него обязанностей;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письменного мотивированного ходатайства студентов, Организации;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производственной</w:t>
      </w:r>
      <w:proofErr w:type="spellEnd"/>
      <w:proofErr w:type="gramEnd"/>
      <w:r w:rsidRPr="001647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4767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2F8" w:rsidRPr="00164767" w:rsidRDefault="006E72F8" w:rsidP="006E72F8">
      <w:pPr>
        <w:numPr>
          <w:ilvl w:val="1"/>
          <w:numId w:val="1"/>
        </w:numPr>
        <w:tabs>
          <w:tab w:val="clear" w:pos="4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Реализации функций наставничества предшествует прохождение наставником стажировки в Организации по профилю реализуемой на Предприятии программы дуального обучения.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Стажировка направлена </w:t>
      </w:r>
      <w:proofErr w:type="gramStart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E72F8" w:rsidRPr="00164767" w:rsidRDefault="006E72F8" w:rsidP="006E72F8">
      <w:pPr>
        <w:tabs>
          <w:tab w:val="num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расширение представлений наставника о технологиях обучения студентов Организации;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развитие навыков управления группой студентов;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освоение  </w:t>
      </w:r>
      <w:proofErr w:type="spellStart"/>
      <w:proofErr w:type="gramStart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психолого</w:t>
      </w:r>
      <w:proofErr w:type="spellEnd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педагогических</w:t>
      </w:r>
      <w:proofErr w:type="gramEnd"/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 производственного обучения.</w:t>
      </w:r>
    </w:p>
    <w:p w:rsidR="006E72F8" w:rsidRPr="00164767" w:rsidRDefault="006E72F8" w:rsidP="006E72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2.9. Размер и порядок поощрения наставника за проведение дуального обучения устанавливается Предприятием.</w:t>
      </w:r>
    </w:p>
    <w:p w:rsidR="006E72F8" w:rsidRPr="00164767" w:rsidRDefault="006E72F8" w:rsidP="006E72F8">
      <w:pPr>
        <w:spacing w:after="0" w:line="240" w:lineRule="auto"/>
        <w:ind w:left="60" w:firstLine="3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E72F8" w:rsidRPr="00164767" w:rsidRDefault="006E72F8" w:rsidP="006E72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16476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Организация и проведение наставничества</w:t>
      </w:r>
    </w:p>
    <w:p w:rsidR="006E72F8" w:rsidRPr="00164767" w:rsidRDefault="006E72F8" w:rsidP="006E72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студентов на Предприятиях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3.1. Организация и проведение наставничества  студентов на Предприятиях регламентируется: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3.1.1. Настоящим Положением.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3.1.2. Годовым календарным графиком </w:t>
      </w:r>
      <w:r w:rsidRPr="0016476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процесса</w:t>
      </w: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планом мероприятий по обеспечению образовательного процесса при реализации программы дуального обучения, приказами Предприятия и Организации.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3.1.3. Договорами о дуальном обучении между Предприятиями и Организациями.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3.1.4. Ученическими договорами о дуальном обучении между студентами и Предприятием.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 Для организации и проведения наставничества: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Предприятие: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3.2.1. Закрепляет за каждой группой студентов (студентом)  наставника для обучения их практическим знаниям и приемам в работе по направлению программы дуального обучения и информирует об этом Организацию.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3.2.2. Согласует с руководством Организации сроки прохождения стажировки наставником и направляет на стажировку наставника в Организацию по соответствующему направлению программы дуального обучения.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3.2.3. Обеспечивает соответствие графика работы наставника графику реализации программы дуального обучения на Предприятии и создаёт условия для работы наставника с группой студентов.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3.2.4. Обеспечивает выполнение наставником программы дуального обучения, проведение инструктажа со студентами.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3.2.6. Контролирует деятельность наставника в рамках реализации программы дуального обучения на Предприятии.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3.3. Для организации проведения наставничества: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Организация: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3.3.1. Контролирует выполнение наставником программы дуального обучения.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3.3.2. Согласует с руководством Предприятия сроки прохождения стажировки наставника и организует стажировку наставника по соответствующему направлению программы дуального обучения.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3.3.3. Организует обучение наставника основам педагогики и психологии.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3.4. Орган, осуществляющий функции и полномочия учредителя Организации: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3.4.1. Ежегодно осуществляет текущий контроль организации наставничества в рамках реализации программ дуального обучения на Предприятиях.</w:t>
      </w:r>
    </w:p>
    <w:p w:rsidR="006E72F8" w:rsidRPr="00164767" w:rsidRDefault="006E72F8" w:rsidP="006E72F8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4767">
        <w:rPr>
          <w:rFonts w:ascii="Times New Roman" w:hAnsi="Times New Roman" w:cs="Times New Roman"/>
          <w:color w:val="000000"/>
          <w:sz w:val="24"/>
          <w:szCs w:val="24"/>
          <w:lang w:val="ru-RU"/>
        </w:rPr>
        <w:t>3.4.2. Ведет ежегодный мониторинг реализации настоящего Положения.</w:t>
      </w:r>
    </w:p>
    <w:p w:rsidR="006E72F8" w:rsidRPr="00164767" w:rsidRDefault="006E72F8" w:rsidP="006E72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E72F8" w:rsidRPr="00164767" w:rsidRDefault="006E72F8" w:rsidP="006E72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E72F8" w:rsidRPr="00164767" w:rsidRDefault="006E72F8" w:rsidP="006E7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2452" w:rsidRPr="006E72F8" w:rsidRDefault="00EF2452">
      <w:pPr>
        <w:rPr>
          <w:lang w:val="ru-RU"/>
        </w:rPr>
      </w:pPr>
    </w:p>
    <w:sectPr w:rsidR="00EF2452" w:rsidRPr="006E72F8" w:rsidSect="00DD7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D4321"/>
    <w:multiLevelType w:val="multilevel"/>
    <w:tmpl w:val="DD0A75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2F8"/>
    <w:rsid w:val="0013752A"/>
    <w:rsid w:val="006E72F8"/>
    <w:rsid w:val="007476DA"/>
    <w:rsid w:val="00EF2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F8"/>
    <w:rPr>
      <w:rFonts w:asciiTheme="majorHAnsi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E72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72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6DA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1412</Words>
  <Characters>8054</Characters>
  <Application>Microsoft Office Word</Application>
  <DocSecurity>0</DocSecurity>
  <Lines>67</Lines>
  <Paragraphs>18</Paragraphs>
  <ScaleCrop>false</ScaleCrop>
  <Company/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2015-12-14T06:30:00Z</dcterms:created>
  <dcterms:modified xsi:type="dcterms:W3CDTF">2015-12-14T06:30:00Z</dcterms:modified>
</cp:coreProperties>
</file>